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A5F" w:rsidRDefault="00990A5F" w:rsidP="00990A5F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720090</wp:posOffset>
            </wp:positionH>
            <wp:positionV relativeFrom="page">
              <wp:posOffset>720090</wp:posOffset>
            </wp:positionV>
            <wp:extent cx="1905000" cy="1905000"/>
            <wp:effectExtent l="1905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Министерство образования                                                                                                                                 и науки Республики Казахстан</w:t>
      </w:r>
    </w:p>
    <w:p w:rsidR="00990A5F" w:rsidRDefault="00990A5F" w:rsidP="00990A5F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ВКТУ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им.Д.Серикбаева</w:t>
      </w:r>
      <w:proofErr w:type="spellEnd"/>
    </w:p>
    <w:p w:rsidR="00990A5F" w:rsidRDefault="00990A5F" w:rsidP="00990A5F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90A5F" w:rsidRDefault="00990A5F" w:rsidP="00990A5F">
      <w:pPr>
        <w:ind w:left="610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УТВЕРЖДАЮ:</w:t>
      </w:r>
    </w:p>
    <w:p w:rsidR="00990A5F" w:rsidRDefault="00990A5F" w:rsidP="00990A5F">
      <w:pPr>
        <w:ind w:left="610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Декан </w:t>
      </w:r>
      <w:proofErr w:type="spellStart"/>
      <w:r>
        <w:rPr>
          <w:rFonts w:ascii="Times New Roman" w:hAnsi="Times New Roman" w:cs="Times New Roman"/>
          <w:sz w:val="24"/>
          <w:szCs w:val="24"/>
        </w:rPr>
        <w:t>ШМиОПИ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:rsidR="00990A5F" w:rsidRDefault="00990A5F" w:rsidP="00990A5F">
      <w:pPr>
        <w:ind w:left="610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Оналбаева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Ж.С.</w:t>
      </w:r>
    </w:p>
    <w:p w:rsidR="00990A5F" w:rsidRDefault="00990A5F" w:rsidP="00990A5F">
      <w:pPr>
        <w:ind w:left="610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 2021 г.</w:t>
      </w:r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</w:p>
    <w:p w:rsidR="00990A5F" w:rsidRDefault="00990A5F" w:rsidP="00990A5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МОДЕЛИРОВАНИЕ ФИЗИКО-ХИМИЧЕСКИХ И ТЕРМОДИНАМИЧЕСКИХ ПРОЦЕССОВ В МЕТАЛЛУРГИИ</w:t>
      </w:r>
    </w:p>
    <w:p w:rsidR="00990A5F" w:rsidRDefault="00990A5F" w:rsidP="00990A5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Рабочая учебная программа (</w:t>
      </w:r>
      <w:proofErr w:type="spellStart"/>
      <w:r>
        <w:rPr>
          <w:rFonts w:ascii="Times New Roman" w:hAnsi="Times New Roman" w:cs="Times New Roman"/>
          <w:sz w:val="24"/>
          <w:szCs w:val="24"/>
        </w:rPr>
        <w:t>силлабус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Образовательная программа: 8D07202 Металлургия</w:t>
      </w:r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Код дисциплины: MPhHTPM7203</w:t>
      </w:r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кредитов: 5</w:t>
      </w:r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Цикл: БД</w:t>
      </w:r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Компонент: КВ</w:t>
      </w:r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</w:p>
    <w:p w:rsidR="00990A5F" w:rsidRDefault="00990A5F" w:rsidP="00990A5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Усть-Каменогорск, 2021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:rsidR="00990A5F" w:rsidRDefault="00990A5F" w:rsidP="00990A5F">
      <w:pPr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Рабочая учебная программа (</w:t>
      </w:r>
      <w:proofErr w:type="spellStart"/>
      <w:r>
        <w:rPr>
          <w:rFonts w:ascii="Times New Roman" w:hAnsi="Times New Roman" w:cs="Times New Roman"/>
          <w:sz w:val="24"/>
          <w:szCs w:val="24"/>
        </w:rPr>
        <w:t>силлабус</w:t>
      </w:r>
      <w:proofErr w:type="spellEnd"/>
      <w:r>
        <w:rPr>
          <w:rFonts w:ascii="Times New Roman" w:hAnsi="Times New Roman" w:cs="Times New Roman"/>
          <w:sz w:val="24"/>
          <w:szCs w:val="24"/>
        </w:rPr>
        <w:t>) разработана в школе «</w:t>
      </w:r>
      <w:proofErr w:type="spellStart"/>
      <w:r>
        <w:rPr>
          <w:rFonts w:ascii="Times New Roman" w:hAnsi="Times New Roman" w:cs="Times New Roman"/>
          <w:sz w:val="24"/>
          <w:szCs w:val="24"/>
        </w:rPr>
        <w:t>ШМиОПИ</w:t>
      </w:r>
      <w:proofErr w:type="spellEnd"/>
      <w:r>
        <w:rPr>
          <w:rFonts w:ascii="Times New Roman" w:hAnsi="Times New Roman" w:cs="Times New Roman"/>
          <w:sz w:val="24"/>
          <w:szCs w:val="24"/>
        </w:rPr>
        <w:t>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  <w:proofErr w:type="gramEnd"/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Одобрено учебно-методическим советом школы</w:t>
      </w:r>
    </w:p>
    <w:p w:rsidR="00990A5F" w:rsidRDefault="00990A5F" w:rsidP="00990A5F">
      <w:pPr>
        <w:tabs>
          <w:tab w:val="left" w:pos="65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Еркешева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М.С.</w:t>
      </w:r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   00.00.2000 г.   протокол 00</w:t>
      </w:r>
    </w:p>
    <w:p w:rsidR="00990A5F" w:rsidRDefault="00990A5F" w:rsidP="00990A5F">
      <w:pPr>
        <w:tabs>
          <w:tab w:val="left" w:pos="6500"/>
        </w:tabs>
        <w:ind w:left="6500" w:hanging="65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Руководитель образовательной программы</w:t>
      </w:r>
      <w:r>
        <w:rPr>
          <w:rFonts w:ascii="Times New Roman" w:hAnsi="Times New Roman" w:cs="Times New Roman"/>
          <w:sz w:val="24"/>
          <w:szCs w:val="24"/>
        </w:rPr>
        <w:tab/>
        <w:t>Абдулина С.А.</w:t>
      </w:r>
    </w:p>
    <w:p w:rsidR="00990A5F" w:rsidRDefault="00990A5F" w:rsidP="00990A5F">
      <w:pPr>
        <w:tabs>
          <w:tab w:val="left" w:pos="65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8D07202</w:t>
      </w:r>
    </w:p>
    <w:p w:rsidR="00990A5F" w:rsidRDefault="00990A5F" w:rsidP="00990A5F">
      <w:pPr>
        <w:tabs>
          <w:tab w:val="left" w:pos="6500"/>
        </w:tabs>
        <w:ind w:left="6500" w:hanging="65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Разработал</w:t>
      </w:r>
      <w:r>
        <w:rPr>
          <w:rFonts w:ascii="Times New Roman" w:hAnsi="Times New Roman" w:cs="Times New Roman"/>
          <w:sz w:val="24"/>
          <w:szCs w:val="24"/>
        </w:rPr>
        <w:tab/>
        <w:t>Реутова Г.А.</w:t>
      </w:r>
    </w:p>
    <w:p w:rsidR="00990A5F" w:rsidRDefault="00990A5F" w:rsidP="00990A5F">
      <w:pPr>
        <w:tabs>
          <w:tab w:val="left" w:pos="6500"/>
        </w:tabs>
        <w:ind w:left="6500" w:hanging="65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(ФИО, должность)</w:t>
      </w:r>
      <w:r>
        <w:rPr>
          <w:rFonts w:ascii="Times New Roman" w:hAnsi="Times New Roman" w:cs="Times New Roman"/>
          <w:sz w:val="24"/>
          <w:szCs w:val="24"/>
        </w:rPr>
        <w:tab/>
        <w:t>Доцент</w:t>
      </w:r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СОГЛАСОВАНО:</w:t>
      </w:r>
    </w:p>
    <w:p w:rsidR="00990A5F" w:rsidRDefault="00990A5F" w:rsidP="00990A5F">
      <w:pPr>
        <w:tabs>
          <w:tab w:val="left" w:pos="65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Декан </w:t>
      </w:r>
      <w:proofErr w:type="spellStart"/>
      <w:r>
        <w:rPr>
          <w:rFonts w:ascii="Times New Roman" w:hAnsi="Times New Roman" w:cs="Times New Roman"/>
          <w:sz w:val="24"/>
          <w:szCs w:val="24"/>
        </w:rPr>
        <w:t>ШМиОПИ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Оналбаева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Ж.С.</w:t>
      </w:r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990A5F" w:rsidRDefault="00990A5F" w:rsidP="00990A5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1 ХАРАКТЕРИСТИКА ДИСЦИПЛИНЫ, ЕЕ МЕСТО В УЧЕБНОМ ПРОЦЕССЕ</w:t>
      </w:r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</w:p>
    <w:p w:rsidR="00990A5F" w:rsidRDefault="00990A5F" w:rsidP="00990A5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1.1 Краткое описание дисциплины</w:t>
      </w:r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</w:p>
    <w:p w:rsidR="00990A5F" w:rsidRDefault="00990A5F" w:rsidP="00990A5F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Рассматриваются современные методы и алгоритмы термодинамического анализа фазовых и химических равновесий сложных систем, многоэлементные гетерогенные среды, методы термодинамического моделирования, включающие оценку достоверности результатов, анализ особенностей и результатов термодинамического моделирования применительно к металлургическим процессам, описание и свойства, а также возможности пакетов программ HSC </w:t>
      </w:r>
      <w:proofErr w:type="spellStart"/>
      <w:r>
        <w:rPr>
          <w:rFonts w:ascii="Times New Roman" w:hAnsi="Times New Roman" w:cs="Times New Roman"/>
          <w:sz w:val="24"/>
          <w:szCs w:val="24"/>
        </w:rPr>
        <w:t>Chemistry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Metsim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</w:p>
    <w:p w:rsidR="00990A5F" w:rsidRDefault="00990A5F" w:rsidP="00990A5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1.2 Цель и задачи изучения дисциплины</w:t>
      </w:r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</w:p>
    <w:p w:rsidR="00990A5F" w:rsidRDefault="00990A5F" w:rsidP="00990A5F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изучения дисциплины:</w:t>
      </w:r>
    </w:p>
    <w:p w:rsidR="00990A5F" w:rsidRDefault="00990A5F" w:rsidP="00990A5F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Освоить математические модели металлургических физико-химических процессов и термодинамические модели термодинамического анализа технологических процессов металлургии.</w:t>
      </w:r>
    </w:p>
    <w:p w:rsidR="00990A5F" w:rsidRDefault="00990A5F" w:rsidP="00990A5F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 изучения дисциплины:</w:t>
      </w:r>
    </w:p>
    <w:p w:rsidR="00990A5F" w:rsidRDefault="00990A5F" w:rsidP="00990A5F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Получать математические модели конкретных реакций технологических процессов металлургии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>ключая термодинамическое моделирование</w:t>
      </w:r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</w:p>
    <w:p w:rsidR="00990A5F" w:rsidRDefault="00990A5F" w:rsidP="00990A5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1.3 Результаты обучения</w:t>
      </w:r>
    </w:p>
    <w:p w:rsidR="00990A5F" w:rsidRDefault="00990A5F" w:rsidP="00990A5F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2168"/>
        <w:gridCol w:w="3904"/>
        <w:gridCol w:w="3616"/>
      </w:tblGrid>
      <w:tr w:rsidR="00990A5F" w:rsidTr="00990A5F">
        <w:trPr>
          <w:tblHeader/>
        </w:trPr>
        <w:tc>
          <w:tcPr>
            <w:tcW w:w="1119" w:type="pct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Формируемые ключевые компетенции</w:t>
            </w:r>
          </w:p>
        </w:tc>
        <w:tc>
          <w:tcPr>
            <w:tcW w:w="0" w:type="auto"/>
            <w:gridSpan w:val="2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Результаты обучения (единицы ключевых компетенций)</w:t>
            </w:r>
          </w:p>
        </w:tc>
      </w:tr>
      <w:tr w:rsidR="00990A5F" w:rsidTr="00990A5F">
        <w:trPr>
          <w:tblHeader/>
        </w:trPr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990A5F" w:rsidRDefault="00990A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5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образовательной программы</w:t>
            </w:r>
          </w:p>
        </w:tc>
        <w:tc>
          <w:tcPr>
            <w:tcW w:w="1866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дисциплины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nil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КК3 - Критически анализировать, оценивать и синтезировать новые и сложные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идеи и принимать стратегические решения в области металлургии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РО5 - Разрабатывать и внедрять инновационные технологии в области переработки минерального и техногенного сырья</w:t>
            </w:r>
          </w:p>
        </w:tc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Знание и понимание математических моделей металлургических процессов и дифференциальных уравнений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термодинамики.</w:t>
            </w:r>
          </w:p>
          <w:p w:rsidR="00990A5F" w:rsidRDefault="00990A5F">
            <w:pPr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Применение математических моделей и дифференциальных уравнений термодинамики в металлургических расчетах.</w:t>
            </w:r>
          </w:p>
          <w:p w:rsidR="00990A5F" w:rsidRDefault="00990A5F">
            <w:pPr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Способность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формирования заключения исследований моделирования металлургических систем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90A5F" w:rsidRDefault="00990A5F">
            <w:pPr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Умение научно использовать математические модели технологических процессов смежных областей металлургии</w:t>
            </w:r>
          </w:p>
          <w:p w:rsidR="00990A5F" w:rsidRDefault="00990A5F">
            <w:pPr>
              <w:spacing w:line="256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Способность к повышению квалификации в области моделирования металлургических процессов и термодинамических систем.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Способность авторитетно общаться в рамках критического диалога с равными по статусу специалистами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Владеть основными законами базовых дисциплин в применении к описанию и моделированию технологических процессов металлургии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990A5F" w:rsidRDefault="00990A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</w:p>
    <w:p w:rsidR="00990A5F" w:rsidRDefault="00990A5F" w:rsidP="00990A5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1.4 Образовательные технологии, применяемые при освоении дисциплины</w:t>
      </w:r>
    </w:p>
    <w:p w:rsidR="00990A5F" w:rsidRDefault="00990A5F" w:rsidP="00990A5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1.4.1 Основные образовательные технологии</w:t>
      </w:r>
    </w:p>
    <w:p w:rsidR="00990A5F" w:rsidRDefault="00990A5F" w:rsidP="00990A5F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проведении учебных занятий предусматривается использование следующих образовательных технологий:</w:t>
      </w:r>
    </w:p>
    <w:p w:rsidR="00990A5F" w:rsidRDefault="00990A5F" w:rsidP="00990A5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1.4.2 Адаптивные образовательные технологии (инклюзивное обучение)</w:t>
      </w:r>
    </w:p>
    <w:p w:rsidR="00990A5F" w:rsidRDefault="00990A5F" w:rsidP="00990A5F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990A5F" w:rsidRDefault="00990A5F" w:rsidP="00990A5F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Металлургия</w:t>
      </w:r>
    </w:p>
    <w:p w:rsidR="00990A5F" w:rsidRDefault="00990A5F" w:rsidP="00990A5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1.4.3 Формат обучения</w:t>
      </w:r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дневное</w:t>
      </w:r>
    </w:p>
    <w:p w:rsidR="00990A5F" w:rsidRDefault="00990A5F" w:rsidP="00990A5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1.5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Пререквизиты</w:t>
      </w:r>
      <w:proofErr w:type="spellEnd"/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Информационные технологии;    физическая химия; термодинамический анализ металлургических процессов; металлургические технологии</w:t>
      </w:r>
      <w:proofErr w:type="gramStart"/>
      <w:r>
        <w:rPr>
          <w:rFonts w:ascii="Times New Roman" w:hAnsi="Times New Roman" w:cs="Times New Roman"/>
          <w:sz w:val="24"/>
          <w:szCs w:val="24"/>
        </w:rPr>
        <w:t>..</w:t>
      </w:r>
      <w:proofErr w:type="gramEnd"/>
    </w:p>
    <w:p w:rsidR="00990A5F" w:rsidRDefault="00990A5F" w:rsidP="00990A5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1.6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Постреквизиты</w:t>
      </w:r>
      <w:proofErr w:type="spellEnd"/>
    </w:p>
    <w:p w:rsidR="00990A5F" w:rsidRDefault="00990A5F" w:rsidP="00990A5F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Моделирование металлургических процессов при исследовании металлургических технологий.</w:t>
      </w:r>
    </w:p>
    <w:p w:rsidR="00990A5F" w:rsidRDefault="00990A5F" w:rsidP="00990A5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1.7 Трудоемкость дисциплины</w:t>
      </w:r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6782"/>
        <w:gridCol w:w="2906"/>
      </w:tblGrid>
      <w:tr w:rsidR="00990A5F" w:rsidTr="00990A5F">
        <w:trPr>
          <w:tblHeader/>
        </w:trPr>
        <w:tc>
          <w:tcPr>
            <w:tcW w:w="35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работ</w:t>
            </w:r>
          </w:p>
        </w:tc>
        <w:tc>
          <w:tcPr>
            <w:tcW w:w="15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часы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Лекции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СРОП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проведения итогового контроля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</w:tr>
    </w:tbl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</w:p>
    <w:p w:rsidR="00990A5F" w:rsidRDefault="00990A5F" w:rsidP="00990A5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 СОДЕРЖАНИЕ ДИСЦИПЛИНЫ</w:t>
      </w:r>
    </w:p>
    <w:p w:rsidR="00990A5F" w:rsidRDefault="00990A5F" w:rsidP="00990A5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2.1 Тематический план</w:t>
      </w:r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290"/>
        <w:gridCol w:w="6553"/>
        <w:gridCol w:w="1583"/>
        <w:gridCol w:w="1262"/>
      </w:tblGrid>
      <w:tr w:rsidR="00990A5F" w:rsidTr="00990A5F">
        <w:trPr>
          <w:tblHeader/>
        </w:trPr>
        <w:tc>
          <w:tcPr>
            <w:tcW w:w="147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383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темы и ее содержание</w:t>
            </w:r>
          </w:p>
        </w:tc>
        <w:tc>
          <w:tcPr>
            <w:tcW w:w="818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Трудоемкость в часах</w:t>
            </w:r>
          </w:p>
        </w:tc>
        <w:tc>
          <w:tcPr>
            <w:tcW w:w="653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литературу</w:t>
            </w:r>
          </w:p>
        </w:tc>
      </w:tr>
      <w:tr w:rsidR="00990A5F" w:rsidTr="00990A5F">
        <w:tc>
          <w:tcPr>
            <w:tcW w:w="0" w:type="auto"/>
            <w:gridSpan w:val="4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Лекционные занятия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1. 1Моделирование физико-химических процессов как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новационное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направление при исследовании металлургических процессов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[1 - 8]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2. 2 Физическое моделирование металлургических систем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основная [1-5]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3. 3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Критериальные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уравнения как математические модели металлургических систем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[1-5]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4. 4 Метод анализа размерностей при получении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критериальных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уравнений.</w:t>
            </w:r>
          </w:p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[1-5]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5. 5 Математическое описание физико-химических процессов металлургии с протеканием химических реакций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основная [1-5]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6. 6 Математические модели металлургических химических процессов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[1 - 8]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7. 7 Математические модели - инварианты химических реакций при исследовании металлургических систем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основная [1-5]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8. 8 Термодинамическое моделирование металлургических процессов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основная [1-5]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9. 9 Дифференциальные уравнения термодинамики при моделировании металлургических процессов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основная [1-5]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10. 10 Температурная зависимость энергии Гиббса как термодинамическая модель критерия термодинамической возможности металлургического процесса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основная [1-5]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11. 11 Роль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энтальпийного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энтропийного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факторов при интерпретации термодинамической модели исследуемого металлургического процесса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основная [1-8]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12. 12 Практическое применение термодинамических моделей при исследовании металлургических систем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основная [1-8]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13. 13 Регрессионные модели физико-химических процессов металлургии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[1 - 8]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14. 14 Факторный эксперимент при исследовании металлургических процессов; интерпретация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регрессионых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моделей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[1 - 8]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15. 15 Анализ особенностей и результатов термодинамического моделирования применительно к металлургическим процессам, описание и свойства, а также возможности пакетов программ HSC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Chemistry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Metsim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[1-8]</w:t>
            </w:r>
          </w:p>
        </w:tc>
      </w:tr>
      <w:tr w:rsidR="00990A5F" w:rsidTr="00990A5F">
        <w:tc>
          <w:tcPr>
            <w:tcW w:w="0" w:type="auto"/>
            <w:gridSpan w:val="2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ИТОГО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0A5F" w:rsidTr="00990A5F">
        <w:tc>
          <w:tcPr>
            <w:tcW w:w="0" w:type="auto"/>
            <w:gridSpan w:val="4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Практические занятия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1. 1 Основы моделирования на примерах физико-химических процессов металлургии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[1 - 8]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2. 2 Методы моделирования физико-химических и термодинамических процессов металлургии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Основная [1-5]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3. 3 Формы математических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моделий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теории моделирования металлургических процессов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[1-5]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4. 4 Получение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критериальных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уравнений металлургических систем методом анализа размерностей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[1-5]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5. 5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Критериальные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уравнения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-м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одели гидромеханических процессов металлургии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[1-5]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6. 6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Критериальные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уравнения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-м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одели массообменных и теплообменных процессов металлургии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[1-5]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7. 7 Математические модели металлургических реакций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[1 - 8]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8. 8 Математическое описание металлургических реакций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Закгейм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А.Ю.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9. 9 Инварианты химических реакций в металлургии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Закгейм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А.Ю.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10. 10 Термодинамическое моделирование на примерах металлургических систем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[1-5]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11. 11 Дифференциальные уравнения термодинамики как форма моделей металлургических систем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[1-5]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12. 12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Применениетермодинамического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моделирования при исследовании металлургических процессов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[1-5]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13. 13 Регрессионные модели при исследовании металлургических систем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Закгейм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А.Ю.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14. 14 Получение регрессионных моделей по матрице полного факторного эксперимента в металлургии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Закгейм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А.Ю.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15. 15 Возможности пакетов программ HSC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Chemistry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Metsim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при моделировании физико-химических и термодинамических процессов в металлургии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[1-5]</w:t>
            </w:r>
          </w:p>
        </w:tc>
      </w:tr>
      <w:tr w:rsidR="00990A5F" w:rsidTr="00990A5F">
        <w:tc>
          <w:tcPr>
            <w:tcW w:w="0" w:type="auto"/>
            <w:gridSpan w:val="2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ИТОГО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</w:p>
    <w:p w:rsidR="00990A5F" w:rsidRDefault="00990A5F" w:rsidP="00990A5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2.2 Задания для самостоятельной работы обучающегося (СРО)</w:t>
      </w:r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2169"/>
        <w:gridCol w:w="2204"/>
        <w:gridCol w:w="1133"/>
        <w:gridCol w:w="1365"/>
        <w:gridCol w:w="1557"/>
        <w:gridCol w:w="1260"/>
      </w:tblGrid>
      <w:tr w:rsidR="00990A5F" w:rsidTr="00990A5F">
        <w:trPr>
          <w:trHeight w:val="1229"/>
          <w:tblHeader/>
        </w:trPr>
        <w:tc>
          <w:tcPr>
            <w:tcW w:w="1026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14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задания</w:t>
            </w:r>
          </w:p>
        </w:tc>
        <w:tc>
          <w:tcPr>
            <w:tcW w:w="62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  <w:tc>
          <w:tcPr>
            <w:tcW w:w="723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сдачи, неделя</w:t>
            </w:r>
          </w:p>
        </w:tc>
        <w:tc>
          <w:tcPr>
            <w:tcW w:w="822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Трудоемкость в часах</w:t>
            </w:r>
          </w:p>
        </w:tc>
        <w:tc>
          <w:tcPr>
            <w:tcW w:w="669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литературу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Основы моделирования физико-химических процессов металлургии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1моделирование физико-химических процессов в металлургии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Закгейм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А.Ю.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Введе</w:t>
            </w:r>
            <w:proofErr w:type="spellEnd"/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Физическое моделирование.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Критериальные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модели физико-химических процессов металлургии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Задание 2 Получение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критериальных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уравнений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рубежный контроль 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основная [1-5]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Термодинамическое моделирование на примерах индивидуальных заданий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Задание 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Интепретация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дифференнциальных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моделей термодинамики и их практическое приложение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металлургическим системам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текущий контроль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[1-5]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 Регрессионные модели и их получение по матрице полного факторного эксперимента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Задание 4 Получение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интепретация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регрессионных моделей при исследовании металлургических систем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рубежный контроль 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[1-5]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Термодинамический анализ металлургических процессов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Экзаменационные вопросы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[1-5]</w:t>
            </w:r>
          </w:p>
        </w:tc>
      </w:tr>
    </w:tbl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</w:p>
    <w:p w:rsidR="00990A5F" w:rsidRDefault="00990A5F" w:rsidP="00990A5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2.3 График сдачи заданий по дисциплине</w:t>
      </w:r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990A5F" w:rsidTr="00990A5F">
        <w:trPr>
          <w:tblHeader/>
        </w:trPr>
        <w:tc>
          <w:tcPr>
            <w:tcW w:w="1250" w:type="pct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 задания</w:t>
            </w:r>
          </w:p>
        </w:tc>
        <w:tc>
          <w:tcPr>
            <w:tcW w:w="0" w:type="auto"/>
            <w:gridSpan w:val="15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990A5F" w:rsidTr="00990A5F">
        <w:trPr>
          <w:tblHeader/>
        </w:trPr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990A5F" w:rsidRDefault="00990A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990A5F" w:rsidTr="00990A5F">
        <w:tc>
          <w:tcPr>
            <w:tcW w:w="0" w:type="auto"/>
            <w:gridSpan w:val="16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лекции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990A5F" w:rsidTr="00990A5F">
        <w:tc>
          <w:tcPr>
            <w:tcW w:w="0" w:type="auto"/>
            <w:gridSpan w:val="16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Понимание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0A5F" w:rsidTr="00990A5F">
        <w:tc>
          <w:tcPr>
            <w:tcW w:w="0" w:type="auto"/>
            <w:gridSpan w:val="16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Применение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0A5F" w:rsidTr="00990A5F">
        <w:tc>
          <w:tcPr>
            <w:tcW w:w="0" w:type="auto"/>
            <w:gridSpan w:val="16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Текущий и рубежный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контроль (самоконтроль)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</w:p>
    <w:p w:rsidR="00990A5F" w:rsidRDefault="00990A5F" w:rsidP="00990A5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 ОЦЕНКА ЗНАНИЙ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ОБУЧАЮЩЕГОСЯ</w:t>
      </w:r>
      <w:proofErr w:type="gramEnd"/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</w:p>
    <w:p w:rsidR="00990A5F" w:rsidRDefault="00990A5F" w:rsidP="00990A5F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1103"/>
        <w:gridCol w:w="5373"/>
        <w:gridCol w:w="2144"/>
        <w:gridCol w:w="1068"/>
      </w:tblGrid>
      <w:tr w:rsidR="00990A5F" w:rsidTr="00990A5F">
        <w:trPr>
          <w:tblHeader/>
        </w:trPr>
        <w:tc>
          <w:tcPr>
            <w:tcW w:w="5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25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 задания</w:t>
            </w:r>
          </w:p>
        </w:tc>
        <w:tc>
          <w:tcPr>
            <w:tcW w:w="10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баллов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max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</w:tr>
      <w:tr w:rsidR="00990A5F" w:rsidTr="00990A5F"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1-й рубежный контроль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Моделирование балансов металлургических реакций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990A5F" w:rsidTr="00990A5F"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990A5F" w:rsidRDefault="00990A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Физико-химические модели металлургии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990A5F" w:rsidRDefault="00990A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0A5F" w:rsidTr="00990A5F"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990A5F" w:rsidRDefault="00990A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Тестовый контроль  РК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990A5F" w:rsidRDefault="00990A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0A5F" w:rsidTr="00990A5F"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2-й рубежный контроль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Термодинамическое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моделировании процессов металлургии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990A5F" w:rsidTr="00990A5F"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990A5F" w:rsidRDefault="00990A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моделирование в активном эксперименте металлургических процессов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90A5F" w:rsidRDefault="00990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990A5F" w:rsidRDefault="00990A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0A5F" w:rsidTr="00990A5F"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990A5F" w:rsidRDefault="00990A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Тестовый контроль  РК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990A5F" w:rsidRDefault="00990A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Итоговый контроль</w:t>
            </w:r>
          </w:p>
        </w:tc>
        <w:tc>
          <w:tcPr>
            <w:tcW w:w="0" w:type="auto"/>
            <w:gridSpan w:val="2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Экзамен (письменно, по билетам)                                           100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</w:tbl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</w:p>
    <w:p w:rsidR="00990A5F" w:rsidRDefault="00990A5F" w:rsidP="00990A5F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Итоговая оценка знаний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обучающего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дисциплине осуществляется по 100 балльной системе и включает:</w:t>
      </w:r>
    </w:p>
    <w:p w:rsidR="00990A5F" w:rsidRDefault="00990A5F" w:rsidP="00990A5F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- 40% результата, полученного на экзамене;</w:t>
      </w:r>
    </w:p>
    <w:p w:rsidR="00990A5F" w:rsidRDefault="00990A5F" w:rsidP="00990A5F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- 60% результатов текущей успеваемости.</w:t>
      </w:r>
    </w:p>
    <w:p w:rsidR="00990A5F" w:rsidRDefault="00990A5F" w:rsidP="00990A5F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Формула подсчета итоговой оценки:</w:t>
      </w:r>
    </w:p>
    <w:p w:rsidR="00990A5F" w:rsidRDefault="00990A5F" w:rsidP="00990A5F">
      <w:pPr>
        <w:jc w:val="right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И</m:t>
        </m:r>
        <m:r>
          <w:rPr>
            <w:rFonts w:ascii="Cambria Math" w:hAnsi="Times New Roman" w:cs="Times New Roman"/>
            <w:sz w:val="24"/>
            <w:szCs w:val="24"/>
          </w:rPr>
          <m:t>= 0,6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Р</m:t>
                </m:r>
              </m:e>
              <m:sub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hAnsi="Times New Roman" w:cs="Times New Roman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Р</m:t>
                </m:r>
              </m:e>
              <m:sub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2</m:t>
                </m:r>
              </m:sub>
            </m:sSub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den>
        </m:f>
        <m:r>
          <w:rPr>
            <w:rFonts w:ascii="Cambria Math" w:hAnsi="Times New Roman" w:cs="Times New Roman"/>
            <w:sz w:val="24"/>
            <w:szCs w:val="24"/>
          </w:rPr>
          <m:t>+0,4</m:t>
        </m:r>
        <m:r>
          <w:rPr>
            <w:rFonts w:ascii="Cambria Math" w:hAnsi="Cambria Math" w:cs="Times New Roman"/>
            <w:sz w:val="24"/>
            <w:szCs w:val="24"/>
          </w:rPr>
          <m:t>Э</m:t>
        </m:r>
      </m:oMath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(1)</w:t>
      </w:r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</w:p>
    <w:p w:rsidR="00990A5F" w:rsidRDefault="00990A5F" w:rsidP="00990A5F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где,   Р</w:t>
      </w:r>
      <w:proofErr w:type="gramStart"/>
      <w:r>
        <w:rPr>
          <w:rFonts w:ascii="Times New Roman" w:hAnsi="Times New Roman" w:cs="Times New Roman"/>
          <w:sz w:val="24"/>
          <w:szCs w:val="24"/>
        </w:rPr>
        <w:t>1</w:t>
      </w:r>
      <w:proofErr w:type="gramEnd"/>
      <w:r>
        <w:rPr>
          <w:rFonts w:ascii="Times New Roman" w:hAnsi="Times New Roman" w:cs="Times New Roman"/>
          <w:sz w:val="24"/>
          <w:szCs w:val="24"/>
        </w:rPr>
        <w:t>, Р2 – цифровые эквиваленты оценок первого, второго рейтингов соответственно; Э – цифровой эквивалент оценки на экзамене.</w:t>
      </w:r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</w:p>
    <w:p w:rsidR="00990A5F" w:rsidRDefault="00990A5F" w:rsidP="00990A5F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Итоговая буквенная оценка и ее цифровой эквивалент в баллах:</w:t>
      </w:r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</w:p>
    <w:p w:rsidR="00990A5F" w:rsidRDefault="00990A5F" w:rsidP="00990A5F">
      <w:pPr>
        <w:ind w:firstLine="56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Балльно-рейтинговая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иситиэс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1134"/>
        <w:gridCol w:w="1393"/>
        <w:gridCol w:w="1361"/>
        <w:gridCol w:w="2308"/>
        <w:gridCol w:w="3492"/>
      </w:tblGrid>
      <w:tr w:rsidR="00990A5F" w:rsidTr="00990A5F">
        <w:trPr>
          <w:tblHeader/>
        </w:trPr>
        <w:tc>
          <w:tcPr>
            <w:tcW w:w="6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по буквенной системе</w:t>
            </w:r>
          </w:p>
        </w:tc>
        <w:tc>
          <w:tcPr>
            <w:tcW w:w="9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Цифровой эквивалент</w:t>
            </w:r>
          </w:p>
        </w:tc>
        <w:tc>
          <w:tcPr>
            <w:tcW w:w="8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 (%-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содержание)</w:t>
            </w:r>
          </w:p>
        </w:tc>
        <w:tc>
          <w:tcPr>
            <w:tcW w:w="8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по традиционной системе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Критерий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95-100</w:t>
            </w:r>
          </w:p>
        </w:tc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Отлично</w:t>
            </w:r>
          </w:p>
        </w:tc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максимальному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A-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3.67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90-94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990A5F" w:rsidRDefault="00990A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990A5F" w:rsidRDefault="00990A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3.33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85-89</w:t>
            </w:r>
          </w:p>
        </w:tc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Теоретическое содержание курса освоено полностью, без пробелов, некоторые практические навыки работы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80-84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990A5F" w:rsidRDefault="00990A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990A5F" w:rsidRDefault="00990A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B-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2.67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75-79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990A5F" w:rsidRDefault="00990A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990A5F" w:rsidRDefault="00990A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2.33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70-74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990A5F" w:rsidRDefault="00990A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990A5F" w:rsidRDefault="00990A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65-69</w:t>
            </w:r>
          </w:p>
        </w:tc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C-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1.67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60-64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990A5F" w:rsidRDefault="00990A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990A5F" w:rsidRDefault="00990A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55-59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990A5F" w:rsidRDefault="00990A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990A5F" w:rsidRDefault="00990A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50-54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990A5F" w:rsidRDefault="00990A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990A5F" w:rsidRDefault="00990A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FX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25-49</w:t>
            </w:r>
          </w:p>
        </w:tc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Неудовлетворительно</w:t>
            </w:r>
          </w:p>
        </w:tc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990A5F" w:rsidTr="00990A5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90A5F" w:rsidRDefault="00990A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0-24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990A5F" w:rsidRDefault="00990A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990A5F" w:rsidRDefault="00990A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</w:p>
    <w:p w:rsidR="00990A5F" w:rsidRDefault="00990A5F" w:rsidP="00990A5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 ПОЛИТИКА ДИСЦИПЛИНЫ</w:t>
      </w:r>
    </w:p>
    <w:p w:rsidR="00990A5F" w:rsidRDefault="00990A5F" w:rsidP="00990A5F">
      <w:pPr>
        <w:rPr>
          <w:rFonts w:ascii="Times New Roman" w:hAnsi="Times New Roman" w:cs="Times New Roman"/>
          <w:sz w:val="24"/>
          <w:szCs w:val="24"/>
        </w:rPr>
      </w:pPr>
    </w:p>
    <w:p w:rsidR="00990A5F" w:rsidRDefault="00990A5F" w:rsidP="00990A5F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Обучающийся обязан:</w:t>
      </w:r>
    </w:p>
    <w:p w:rsidR="00990A5F" w:rsidRDefault="00990A5F" w:rsidP="00990A5F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Использование приобретенных знаний в металлургической отрасли и смежных дисциплинах</w:t>
      </w:r>
    </w:p>
    <w:p w:rsidR="00990A5F" w:rsidRDefault="00990A5F" w:rsidP="00990A5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 СПИСОК РЕКОМЕНДУЕМОЙ ЛИТЕРАТУРЫ</w:t>
      </w:r>
    </w:p>
    <w:p w:rsidR="00990A5F" w:rsidRDefault="00990A5F" w:rsidP="00990A5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5.1 Основная литература</w:t>
      </w:r>
    </w:p>
    <w:p w:rsidR="00990A5F" w:rsidRDefault="00990A5F" w:rsidP="00990A5F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NSimSun" w:hAnsi="Times New Roman" w:cs="Times New Roman"/>
          <w:sz w:val="24"/>
          <w:szCs w:val="24"/>
          <w:lang w:eastAsia="zh-CN" w:bidi="hi-IN"/>
        </w:rPr>
      </w:pPr>
      <w:r>
        <w:rPr>
          <w:rFonts w:ascii="Times New Roman" w:hAnsi="Times New Roman" w:cs="Times New Roman"/>
          <w:sz w:val="24"/>
          <w:szCs w:val="24"/>
        </w:rPr>
        <w:t xml:space="preserve"> 1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Закгейм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А.Ю. Введение в моделирование химико-технологических процессов,- М. Химия,1982, С.10 процессов,- </w:t>
      </w:r>
      <w:proofErr w:type="spellStart"/>
      <w:r>
        <w:rPr>
          <w:rFonts w:ascii="Times New Roman" w:hAnsi="Times New Roman" w:cs="Times New Roman"/>
          <w:sz w:val="24"/>
          <w:szCs w:val="24"/>
        </w:rPr>
        <w:t>М.:Химия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1982. - 328 с. 2 </w:t>
      </w:r>
      <w:proofErr w:type="spellStart"/>
      <w:r>
        <w:rPr>
          <w:rFonts w:ascii="Times New Roman" w:hAnsi="Times New Roman" w:cs="Times New Roman"/>
          <w:sz w:val="24"/>
          <w:szCs w:val="24"/>
        </w:rPr>
        <w:t>Клемперт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В.М. Моделирование инновационных объектов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процессов</w:t>
      </w:r>
      <w:proofErr w:type="gramStart"/>
      <w:r>
        <w:rPr>
          <w:rFonts w:ascii="Times New Roman" w:hAnsi="Times New Roman" w:cs="Times New Roman"/>
          <w:sz w:val="24"/>
          <w:szCs w:val="24"/>
        </w:rPr>
        <w:t>.-</w:t>
      </w:r>
      <w:proofErr w:type="gramEnd"/>
      <w:r>
        <w:rPr>
          <w:rFonts w:ascii="Times New Roman" w:hAnsi="Times New Roman" w:cs="Times New Roman"/>
          <w:sz w:val="24"/>
          <w:szCs w:val="24"/>
        </w:rPr>
        <w:t>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.: Учеба 2005. - 93с. 3Ватолин Н.А., Моисеев Г.К. Термодинамическое моделирование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высоко-температурных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неорганических системах. –М.: Металлургия, 1994. – 352 с. 4 Компьютерное моделирование пирометаллургических процессов автоматизированным расчетом технологических параметров/ А.М. Михайлов и др.// Материалы VI Международной конференции.-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Усть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Каменогорск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, ВНИИЦВЕТМЕТ, 2007. С. 136-140. 5 Математическая модель обжига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молебденитовых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материалов в шахтной печи непрерывного действия с частичной циркуляцией продуктов /В.П. Малышев и др.//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Изв</w:t>
      </w:r>
      <w:proofErr w:type="spellEnd"/>
      <w:r w:rsidRPr="00990A5F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Вузов</w:t>
      </w:r>
      <w:r w:rsidRPr="00990A5F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Цветная</w:t>
      </w:r>
      <w:r w:rsidRPr="00990A5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металлургия</w:t>
      </w:r>
      <w:r w:rsidRPr="00990A5F">
        <w:rPr>
          <w:rFonts w:ascii="Times New Roman" w:hAnsi="Times New Roman" w:cs="Times New Roman"/>
          <w:sz w:val="24"/>
          <w:szCs w:val="24"/>
          <w:lang w:val="en-US"/>
        </w:rPr>
        <w:t xml:space="preserve">.-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1979.- № 2.-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.90-94. 6.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Ageev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N.G.,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Naboychenko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S.S. Metallurgical calculations using the HSC Chemistry application package.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Yekaterinburg, Publishing House of the Ural University, 2016, 124 p. 7.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Morachevsky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A.G.,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Sladkov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I.B. Thermodynamic calculations in metallurgy. - M., Metallurgy, 1985.136 s. 4.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Minaev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Yu.A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.,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Yakovlev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V.V. Physical chemistry in metallurgy.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M .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: MISIS, 2001 .-- 320 p. 8.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Nechaev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V.V.,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Elmanov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G.N. Thermodynamic calculations of metallurgical processes -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M .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MEPhI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2001. - 70 pp., Ill. 1 </w:t>
      </w:r>
      <w:r>
        <w:rPr>
          <w:rFonts w:ascii="Times New Roman" w:hAnsi="Times New Roman" w:cs="Times New Roman"/>
          <w:sz w:val="24"/>
          <w:szCs w:val="24"/>
        </w:rPr>
        <w:t>Минаев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Ю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., </w:t>
      </w:r>
      <w:r>
        <w:rPr>
          <w:rFonts w:ascii="Times New Roman" w:hAnsi="Times New Roman" w:cs="Times New Roman"/>
          <w:sz w:val="24"/>
          <w:szCs w:val="24"/>
        </w:rPr>
        <w:t>Яковлев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Физико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-</w:t>
      </w:r>
      <w:r>
        <w:rPr>
          <w:rFonts w:ascii="Times New Roman" w:hAnsi="Times New Roman" w:cs="Times New Roman"/>
          <w:sz w:val="24"/>
          <w:szCs w:val="24"/>
        </w:rPr>
        <w:t>химия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металлургии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– </w:t>
      </w:r>
      <w:proofErr w:type="gramStart"/>
      <w:r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  <w:lang w:val="en-US"/>
        </w:rPr>
        <w:t>.: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МИСиС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2001. - 320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2 </w:t>
      </w:r>
      <w:r>
        <w:rPr>
          <w:rFonts w:ascii="Times New Roman" w:hAnsi="Times New Roman" w:cs="Times New Roman"/>
          <w:sz w:val="24"/>
          <w:szCs w:val="24"/>
        </w:rPr>
        <w:t>Владимиров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Термодинамические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расчеты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равновесия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металлургических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реакций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– </w:t>
      </w:r>
      <w:proofErr w:type="gramStart"/>
      <w:r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  <w:lang w:val="en-US"/>
        </w:rPr>
        <w:t>.: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Металлургия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1973. - 225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3 </w:t>
      </w:r>
      <w:r>
        <w:rPr>
          <w:rFonts w:ascii="Times New Roman" w:hAnsi="Times New Roman" w:cs="Times New Roman"/>
          <w:sz w:val="24"/>
          <w:szCs w:val="24"/>
        </w:rPr>
        <w:t>Захаров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Диаграммы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состояния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двойных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тройных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систем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пособие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для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вузов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– </w:t>
      </w:r>
      <w:proofErr w:type="gramStart"/>
      <w:r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  <w:lang w:val="en-US"/>
        </w:rPr>
        <w:t>.: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Металлургия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1990.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- 240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4 Термодинамические свойства неорганических веществ. Справочник. /Под редакцией А. П. </w:t>
      </w:r>
      <w:proofErr w:type="spellStart"/>
      <w:r>
        <w:rPr>
          <w:rFonts w:ascii="Times New Roman" w:hAnsi="Times New Roman" w:cs="Times New Roman"/>
          <w:sz w:val="24"/>
          <w:szCs w:val="24"/>
        </w:rPr>
        <w:t>Зефирова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– М.: </w:t>
      </w:r>
      <w:proofErr w:type="spellStart"/>
      <w:r>
        <w:rPr>
          <w:rFonts w:ascii="Times New Roman" w:hAnsi="Times New Roman" w:cs="Times New Roman"/>
          <w:sz w:val="24"/>
          <w:szCs w:val="24"/>
        </w:rPr>
        <w:t>Атомиздат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1986. – 350 с. 5 Крестовников А. Н. и др. Справочник по расчетам равновесий металлургических реакций. - М.: Металлургия, 1983. – 560 с. </w:t>
      </w:r>
      <w:r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. 7  Теоретические основы получения металлов, сплавов и перспективных материалов; Учебное пособие для вузов/ </w:t>
      </w:r>
      <w:proofErr w:type="spellStart"/>
      <w:r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Тлеугабулов</w:t>
      </w:r>
      <w:proofErr w:type="spellEnd"/>
      <w:r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С.М. - </w:t>
      </w:r>
      <w:proofErr w:type="spellStart"/>
      <w:r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Алматы</w:t>
      </w:r>
      <w:proofErr w:type="spellEnd"/>
      <w:r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: издание РИК по учебной и методической литературе, 2001. - 332с. 8  Казачков Е. А. Расчеты по теории металлургических процессов. - Л.: Химия, 1988, 288 с. 9  Минеев Г.Г., Панченко А.Ф. Растворители золота и серебра в гидрометаллургии. - М.: Металлургия, 1994 - 241 с. 10 Вольдман Г.М. Основы экстракционных и </w:t>
      </w:r>
      <w:proofErr w:type="spellStart"/>
      <w:proofErr w:type="gramStart"/>
      <w:r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и</w:t>
      </w:r>
      <w:proofErr w:type="spellEnd"/>
      <w:proofErr w:type="gramEnd"/>
      <w:r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ионообменных процессов в гидрометаллургии. - М.: Металлургия, 1982 - 376 с. 11 Реутова Г.А. , Серая Н.В. Общая металлургия. Учебное пособие для студентов </w:t>
      </w:r>
      <w:proofErr w:type="spellStart"/>
      <w:r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полиязычных</w:t>
      </w:r>
      <w:proofErr w:type="spellEnd"/>
      <w:r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групп специальности «Металлургия»/Г.А. Реутова, Н.В. Серая</w:t>
      </w:r>
      <w:proofErr w:type="gramStart"/>
      <w:r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.</w:t>
      </w:r>
      <w:proofErr w:type="gramEnd"/>
      <w:r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– Усть-Каменогорск: ВКТУ, 2020 . – 116 с.</w:t>
      </w:r>
    </w:p>
    <w:p w:rsidR="00990A5F" w:rsidRDefault="00990A5F" w:rsidP="00990A5F">
      <w:pPr>
        <w:pStyle w:val="a3"/>
        <w:ind w:left="1362"/>
        <w:rPr>
          <w:sz w:val="24"/>
          <w:szCs w:val="24"/>
        </w:rPr>
      </w:pPr>
    </w:p>
    <w:p w:rsidR="00990A5F" w:rsidRDefault="00990A5F" w:rsidP="00990A5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5.2 Дополнительная литература</w:t>
      </w:r>
    </w:p>
    <w:p w:rsidR="00990A5F" w:rsidRDefault="00990A5F" w:rsidP="00990A5F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1 Набиева А.А.,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Куленова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Н.А.,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Мамяченков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С.В. Термодинамическое моделирование процесса грубого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обезмеживания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 использованием программного продукта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Factsage</w:t>
      </w:r>
      <w:proofErr w:type="spellEnd"/>
      <w:r>
        <w:rPr>
          <w:rFonts w:ascii="Times New Roman" w:hAnsi="Times New Roman" w:cs="Times New Roman"/>
          <w:sz w:val="24"/>
          <w:szCs w:val="24"/>
        </w:rPr>
        <w:t>, Вестник  ВКГТУ, №2, 2019, -С. 41-44  2 Андреев Ю.А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Электрохимия металлов и</w:t>
      </w:r>
      <w:r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сплавов, Учебное пособие,- </w:t>
      </w:r>
      <w:proofErr w:type="spellStart"/>
      <w:r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МИСиС</w:t>
      </w:r>
      <w:proofErr w:type="spellEnd"/>
      <w:r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,- 2016 ,-.</w:t>
      </w:r>
      <w:r>
        <w:rPr>
          <w:rFonts w:ascii="Times New Roman" w:hAnsi="Times New Roman" w:cs="Times New Roman"/>
          <w:sz w:val="24"/>
          <w:szCs w:val="24"/>
        </w:rPr>
        <w:t xml:space="preserve"> 256с. </w:t>
      </w:r>
      <w:r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3  Инновационное развитие горно-</w:t>
      </w:r>
      <w:r>
        <w:rPr>
          <w:rFonts w:ascii="Times New Roman" w:eastAsia="NSimSun" w:hAnsi="Times New Roman" w:cs="Times New Roman"/>
          <w:sz w:val="24"/>
          <w:szCs w:val="24"/>
          <w:lang w:eastAsia="zh-CN" w:bidi="hi-IN"/>
        </w:rPr>
        <w:lastRenderedPageBreak/>
        <w:t xml:space="preserve">металлургической области и высшая школа - пути взаимодействия  / А.К. </w:t>
      </w:r>
      <w:proofErr w:type="spellStart"/>
      <w:r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Адрышев</w:t>
      </w:r>
      <w:proofErr w:type="spellEnd"/>
      <w:r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, Н.А. </w:t>
      </w:r>
      <w:proofErr w:type="spellStart"/>
      <w:r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Куленова</w:t>
      </w:r>
      <w:proofErr w:type="spellEnd"/>
      <w:r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, М.А. Мизерная, Е.Ю.</w:t>
      </w:r>
      <w:proofErr w:type="gramEnd"/>
      <w:r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Ван. Материалы  </w:t>
      </w:r>
      <w:r>
        <w:rPr>
          <w:rFonts w:ascii="Times New Roman" w:eastAsia="NSimSun" w:hAnsi="Times New Roman" w:cs="Times New Roman"/>
          <w:sz w:val="24"/>
          <w:szCs w:val="24"/>
          <w:lang w:val="en-US" w:eastAsia="zh-CN" w:bidi="hi-IN"/>
        </w:rPr>
        <w:t>VI</w:t>
      </w:r>
      <w:r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</w:t>
      </w:r>
      <w:proofErr w:type="gramStart"/>
      <w:r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Международной</w:t>
      </w:r>
      <w:proofErr w:type="gramEnd"/>
      <w:r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конф</w:t>
      </w:r>
      <w:proofErr w:type="spellEnd"/>
      <w:r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.  </w:t>
      </w:r>
      <w:proofErr w:type="spellStart"/>
      <w:r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ВНИИцветмет</w:t>
      </w:r>
      <w:proofErr w:type="spellEnd"/>
      <w:r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, ВКГТУ им. Д. </w:t>
      </w:r>
      <w:proofErr w:type="spellStart"/>
      <w:r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Серикбаева</w:t>
      </w:r>
      <w:proofErr w:type="spellEnd"/>
      <w:r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. Усть-Каменогорск: ВКГТУ, - 2011 -  С. 4-6.  011 - С. 202-208.  5  Смирнов И7П7, Матвеев А.А., Смирнов К.М. Выщелачивание урановых и комплексных руд // Цветные металлы. 2003. №4. С. 27-34  6 Крестовников А. Н. и др. /Справочник по расчетам равновесий металлургических реакций. - М.: Металлургия, 1983, 560 с.7 </w:t>
      </w:r>
      <w:proofErr w:type="spellStart"/>
      <w:r>
        <w:rPr>
          <w:rFonts w:ascii="Times New Roman" w:eastAsia="NSimSun" w:hAnsi="Times New Roman" w:cs="Times New Roman"/>
          <w:sz w:val="24"/>
          <w:szCs w:val="24"/>
          <w:lang w:eastAsia="zh-CN" w:bidi="hi-IN"/>
        </w:rPr>
        <w:t>Уикс</w:t>
      </w:r>
      <w:proofErr w:type="spellEnd"/>
      <w:r>
        <w:rPr>
          <w:rFonts w:ascii="Times New Roman" w:eastAsia="NSimSun" w:hAnsi="Times New Roman" w:cs="Times New Roman"/>
          <w:sz w:val="24"/>
          <w:szCs w:val="24"/>
          <w:lang w:eastAsia="zh-CN" w:bidi="hi-IN"/>
        </w:rPr>
        <w:t xml:space="preserve"> К. Е., Блок Ф. Е. Термодинамические свойства 65 элементов, их оксидов и нитридов. - М.: Металлургия, 1985, 320 с. 8 Барон Н. М. и др. Краткий справочник физико-химических величин. - Л.: Химия, 1983, 182 с. 93. </w:t>
      </w:r>
      <w:r>
        <w:rPr>
          <w:rFonts w:ascii="Times New Roman" w:hAnsi="Times New Roman" w:cs="Times New Roman"/>
          <w:sz w:val="24"/>
          <w:szCs w:val="24"/>
        </w:rPr>
        <w:t xml:space="preserve">9   Реутова Г.А.,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Даумова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Г.К., Серая Н.В. Термодинамическое исследование и факторный эксперимент в практике оптимизации  параметров получения золота из сульфидных концентратов и окисленных руд в Республике Казахстан, Вестник  ВКГТУ, №4, 2019. С.47-Усть- 10 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Реутова Г.А., Серая </w:t>
      </w:r>
      <w:proofErr w:type="spellStart"/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Н.В.,Даумова</w:t>
      </w:r>
      <w:proofErr w:type="spellEnd"/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Г.К.    </w:t>
      </w:r>
      <w:r>
        <w:rPr>
          <w:rFonts w:ascii="Times New Roman" w:hAnsi="Times New Roman" w:cs="Times New Roman"/>
          <w:sz w:val="24"/>
          <w:szCs w:val="24"/>
        </w:rPr>
        <w:t xml:space="preserve">Термодинамическое обоснование  технологии хлорирования титановых шлаков газообразным хлором в восстановительной атмосфере, 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Вестник</w:t>
      </w:r>
      <w:proofErr w:type="gramStart"/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Национальной академии наук РК, АЛМАТЫ, Март 2020, С.76 – 79.</w:t>
      </w:r>
    </w:p>
    <w:p w:rsidR="00990A5F" w:rsidRDefault="00990A5F" w:rsidP="00990A5F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90A5F" w:rsidRDefault="00990A5F" w:rsidP="00990A5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D012F" w:rsidRPr="00990A5F" w:rsidRDefault="005D012F" w:rsidP="00990A5F">
      <w:pPr>
        <w:rPr>
          <w:szCs w:val="24"/>
        </w:rPr>
      </w:pPr>
    </w:p>
    <w:sectPr w:rsidR="005D012F" w:rsidRPr="00990A5F" w:rsidSect="0049291D">
      <w:headerReference w:type="default" r:id="rId8"/>
      <w:pgSz w:w="11906" w:h="16838"/>
      <w:pgMar w:top="1134" w:right="1134" w:bottom="1134" w:left="1134" w:header="737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206F" w:rsidRDefault="0000206F" w:rsidP="007077C9">
      <w:pPr>
        <w:spacing w:after="0" w:line="240" w:lineRule="auto"/>
      </w:pPr>
      <w:r>
        <w:separator/>
      </w:r>
    </w:p>
  </w:endnote>
  <w:endnote w:type="continuationSeparator" w:id="0">
    <w:p w:rsidR="0000206F" w:rsidRDefault="0000206F" w:rsidP="007077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206F" w:rsidRDefault="0000206F" w:rsidP="007077C9">
      <w:pPr>
        <w:spacing w:after="0" w:line="240" w:lineRule="auto"/>
      </w:pPr>
      <w:r>
        <w:separator/>
      </w:r>
    </w:p>
  </w:footnote>
  <w:footnote w:type="continuationSeparator" w:id="0">
    <w:p w:rsidR="0000206F" w:rsidRDefault="0000206F" w:rsidP="007077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/>
    </w:tblPr>
    <w:tblGrid>
      <w:gridCol w:w="1129"/>
      <w:gridCol w:w="1921"/>
      <w:gridCol w:w="5237"/>
      <w:gridCol w:w="1501"/>
    </w:tblGrid>
    <w:tr w:rsidR="006A47C3" w:rsidRPr="0049291D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6A47C3" w:rsidRPr="0049291D" w:rsidRDefault="00C96A44" w:rsidP="0049291D">
          <w:pPr>
            <w:rPr>
              <w:sz w:val="18"/>
              <w:szCs w:val="18"/>
            </w:rPr>
          </w:pPr>
          <w:r w:rsidRPr="0049291D">
            <w:rPr>
              <w:noProof/>
              <w:sz w:val="18"/>
              <w:szCs w:val="18"/>
              <w:lang w:eastAsia="ru-RU"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6A47C3" w:rsidRPr="00E0721D" w:rsidRDefault="00C96A44">
          <w:pPr>
            <w:rPr>
              <w:sz w:val="16"/>
              <w:szCs w:val="16"/>
            </w:rPr>
          </w:pPr>
          <w:proofErr w:type="gramStart"/>
          <w:r w:rsidRPr="00E0721D">
            <w:rPr>
              <w:sz w:val="16"/>
              <w:szCs w:val="16"/>
            </w:rPr>
            <w:t>ВОСТОЧНО-КАЗАХСТАНСКИЙ</w:t>
          </w:r>
          <w:proofErr w:type="gramEnd"/>
          <w:r w:rsidRPr="00E0721D">
            <w:rPr>
              <w:sz w:val="16"/>
              <w:szCs w:val="16"/>
            </w:rPr>
            <w:t xml:space="preserve">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6A47C3" w:rsidRPr="0049291D" w:rsidRDefault="00C96A44">
          <w:pPr>
            <w:rPr>
              <w:sz w:val="18"/>
              <w:szCs w:val="18"/>
            </w:rPr>
          </w:pPr>
          <w:r w:rsidRPr="0049291D">
            <w:rPr>
              <w:sz w:val="18"/>
              <w:szCs w:val="18"/>
            </w:rPr>
            <w:t>Стр. </w:t>
          </w:r>
          <w:r w:rsidR="002F186F" w:rsidRPr="0049291D">
            <w:rPr>
              <w:sz w:val="18"/>
              <w:szCs w:val="18"/>
            </w:rPr>
            <w:fldChar w:fldCharType="begin"/>
          </w:r>
          <w:r w:rsidRPr="0049291D">
            <w:rPr>
              <w:sz w:val="18"/>
              <w:szCs w:val="18"/>
            </w:rPr>
            <w:instrText>PAGE</w:instrText>
          </w:r>
          <w:r w:rsidR="002F186F" w:rsidRPr="0049291D">
            <w:rPr>
              <w:sz w:val="18"/>
              <w:szCs w:val="18"/>
            </w:rPr>
            <w:fldChar w:fldCharType="separate"/>
          </w:r>
          <w:r w:rsidR="00990A5F">
            <w:rPr>
              <w:noProof/>
              <w:sz w:val="18"/>
              <w:szCs w:val="18"/>
            </w:rPr>
            <w:t>1</w:t>
          </w:r>
          <w:r w:rsidR="002F186F" w:rsidRPr="0049291D">
            <w:rPr>
              <w:sz w:val="18"/>
              <w:szCs w:val="18"/>
            </w:rPr>
            <w:fldChar w:fldCharType="end"/>
          </w:r>
          <w:r w:rsidRPr="0049291D">
            <w:rPr>
              <w:sz w:val="18"/>
              <w:szCs w:val="18"/>
            </w:rPr>
            <w:t> из </w:t>
          </w:r>
          <w:r w:rsidR="002F186F" w:rsidRPr="0049291D">
            <w:rPr>
              <w:sz w:val="18"/>
              <w:szCs w:val="18"/>
            </w:rPr>
            <w:fldChar w:fldCharType="begin"/>
          </w:r>
          <w:r w:rsidRPr="0049291D">
            <w:rPr>
              <w:sz w:val="18"/>
              <w:szCs w:val="18"/>
            </w:rPr>
            <w:instrText>NUMPAGES</w:instrText>
          </w:r>
          <w:r w:rsidR="002F186F" w:rsidRPr="0049291D">
            <w:rPr>
              <w:sz w:val="18"/>
              <w:szCs w:val="18"/>
            </w:rPr>
            <w:fldChar w:fldCharType="separate"/>
          </w:r>
          <w:r w:rsidR="00990A5F">
            <w:rPr>
              <w:noProof/>
              <w:sz w:val="18"/>
              <w:szCs w:val="18"/>
            </w:rPr>
            <w:t>14</w:t>
          </w:r>
          <w:r w:rsidR="002F186F" w:rsidRPr="0049291D">
            <w:rPr>
              <w:sz w:val="18"/>
              <w:szCs w:val="18"/>
            </w:rPr>
            <w:fldChar w:fldCharType="end"/>
          </w:r>
        </w:p>
      </w:tc>
    </w:tr>
    <w:tr w:rsidR="006A47C3">
      <w:trPr>
        <w:cantSplit/>
        <w:trHeight w:val="310"/>
      </w:trPr>
      <w:tc>
        <w:tcPr>
          <w:tcW w:w="1129" w:type="dxa"/>
          <w:vMerge/>
        </w:tcPr>
        <w:p w:rsidR="006A47C3" w:rsidRDefault="0000206F"/>
      </w:tc>
      <w:tc>
        <w:tcPr>
          <w:tcW w:w="1921" w:type="dxa"/>
          <w:vAlign w:val="center"/>
        </w:tcPr>
        <w:p w:rsidR="006A47C3" w:rsidRPr="00BA2DED" w:rsidRDefault="00C96A44">
          <w:pPr>
            <w:rPr>
              <w:sz w:val="18"/>
              <w:szCs w:val="18"/>
            </w:rPr>
          </w:pPr>
          <w:r w:rsidRPr="00BA2DED">
            <w:rPr>
              <w:sz w:val="18"/>
              <w:szCs w:val="18"/>
            </w:rPr>
            <w:t>Система менеджмента качества</w:t>
          </w:r>
        </w:p>
      </w:tc>
      <w:tc>
        <w:tcPr>
          <w:tcW w:w="0" w:type="auto"/>
          <w:vAlign w:val="center"/>
        </w:tcPr>
        <w:p w:rsidR="006A47C3" w:rsidRPr="00BA2DED" w:rsidRDefault="0049291D">
          <w:pPr>
            <w:rPr>
              <w:sz w:val="18"/>
              <w:szCs w:val="18"/>
            </w:rPr>
          </w:pPr>
          <w:r>
            <w:rPr>
              <w:sz w:val="18"/>
              <w:szCs w:val="18"/>
            </w:rPr>
            <w:t>II ВКГТУ 701.01-III-201</w:t>
          </w:r>
        </w:p>
        <w:p w:rsidR="006A47C3" w:rsidRPr="00BA2DED" w:rsidRDefault="00C96A44">
          <w:pPr>
            <w:rPr>
              <w:sz w:val="18"/>
              <w:szCs w:val="18"/>
            </w:rPr>
          </w:pPr>
          <w:r w:rsidRPr="00BA2DED">
            <w:rPr>
              <w:sz w:val="18"/>
              <w:szCs w:val="18"/>
            </w:rP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6A47C3" w:rsidRDefault="0000206F"/>
      </w:tc>
    </w:tr>
  </w:tbl>
  <w:p w:rsidR="006A47C3" w:rsidRDefault="0000206F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71D30"/>
    <w:multiLevelType w:val="hybridMultilevel"/>
    <w:tmpl w:val="532C1472"/>
    <w:lvl w:ilvl="0" w:tplc="E152C626">
      <w:start w:val="1"/>
      <w:numFmt w:val="decimal"/>
      <w:lvlText w:val="%1."/>
      <w:lvlJc w:val="left"/>
      <w:pPr>
        <w:ind w:left="16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3696418"/>
    <w:multiLevelType w:val="hybridMultilevel"/>
    <w:tmpl w:val="6F3E3778"/>
    <w:lvl w:ilvl="0" w:tplc="84D0C46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7EE43C2B"/>
    <w:multiLevelType w:val="hybridMultilevel"/>
    <w:tmpl w:val="D99E2D54"/>
    <w:lvl w:ilvl="0" w:tplc="39AE1D78">
      <w:start w:val="1"/>
      <w:numFmt w:val="decimal"/>
      <w:lvlText w:val="%1."/>
      <w:lvlJc w:val="left"/>
      <w:pPr>
        <w:ind w:left="1362" w:hanging="7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17264"/>
    <w:rsid w:val="0000206F"/>
    <w:rsid w:val="0004156A"/>
    <w:rsid w:val="000744CE"/>
    <w:rsid w:val="000A3FB0"/>
    <w:rsid w:val="000B19D1"/>
    <w:rsid w:val="000D3C0D"/>
    <w:rsid w:val="000E4D19"/>
    <w:rsid w:val="0010458F"/>
    <w:rsid w:val="00147ED3"/>
    <w:rsid w:val="00150555"/>
    <w:rsid w:val="00155DB6"/>
    <w:rsid w:val="001E4322"/>
    <w:rsid w:val="0022663C"/>
    <w:rsid w:val="0025509A"/>
    <w:rsid w:val="00265424"/>
    <w:rsid w:val="002F186F"/>
    <w:rsid w:val="003C4C97"/>
    <w:rsid w:val="00400DB5"/>
    <w:rsid w:val="0049291D"/>
    <w:rsid w:val="004930E0"/>
    <w:rsid w:val="00517264"/>
    <w:rsid w:val="0057659A"/>
    <w:rsid w:val="005D012F"/>
    <w:rsid w:val="005D0BD5"/>
    <w:rsid w:val="0063178E"/>
    <w:rsid w:val="00671658"/>
    <w:rsid w:val="006B46BA"/>
    <w:rsid w:val="007077C9"/>
    <w:rsid w:val="00741958"/>
    <w:rsid w:val="007765D0"/>
    <w:rsid w:val="0094108D"/>
    <w:rsid w:val="00990A5F"/>
    <w:rsid w:val="009F39B9"/>
    <w:rsid w:val="00A06360"/>
    <w:rsid w:val="00A77FFB"/>
    <w:rsid w:val="00AB0190"/>
    <w:rsid w:val="00B11983"/>
    <w:rsid w:val="00B227D2"/>
    <w:rsid w:val="00B75EDC"/>
    <w:rsid w:val="00BA2DED"/>
    <w:rsid w:val="00BB1449"/>
    <w:rsid w:val="00C2210B"/>
    <w:rsid w:val="00C362E9"/>
    <w:rsid w:val="00C96A44"/>
    <w:rsid w:val="00CC6B19"/>
    <w:rsid w:val="00D314F0"/>
    <w:rsid w:val="00D318DB"/>
    <w:rsid w:val="00D735BA"/>
    <w:rsid w:val="00D90752"/>
    <w:rsid w:val="00E0721D"/>
    <w:rsid w:val="00E44BC5"/>
    <w:rsid w:val="00F01A59"/>
    <w:rsid w:val="00FA1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C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5ED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lang w:eastAsia="ru-RU"/>
    </w:rPr>
  </w:style>
  <w:style w:type="character" w:customStyle="1" w:styleId="a4">
    <w:name w:val="Абзац списка Знак"/>
    <w:link w:val="a3"/>
    <w:uiPriority w:val="34"/>
    <w:locked/>
    <w:rsid w:val="00B75EDC"/>
    <w:rPr>
      <w:rFonts w:ascii="Times New Roman" w:eastAsia="Times New Roman" w:hAnsi="Times New Roman" w:cs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221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210B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BA2D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BA2DED"/>
  </w:style>
  <w:style w:type="paragraph" w:styleId="a9">
    <w:name w:val="footer"/>
    <w:basedOn w:val="a"/>
    <w:link w:val="aa"/>
    <w:uiPriority w:val="99"/>
    <w:semiHidden/>
    <w:unhideWhenUsed/>
    <w:rsid w:val="00BA2D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BA2D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5ED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lang w:eastAsia="ru-RU"/>
    </w:rPr>
  </w:style>
  <w:style w:type="character" w:customStyle="1" w:styleId="a4">
    <w:name w:val="Абзац списка Знак"/>
    <w:link w:val="a3"/>
    <w:uiPriority w:val="34"/>
    <w:locked/>
    <w:rsid w:val="00B75EDC"/>
    <w:rPr>
      <w:rFonts w:ascii="Times New Roman" w:eastAsia="Times New Roman" w:hAnsi="Times New Roman" w:cs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221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210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525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2526</Words>
  <Characters>14404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 Денисова</dc:creator>
  <cp:lastModifiedBy>Lenovo</cp:lastModifiedBy>
  <cp:revision>28</cp:revision>
  <dcterms:created xsi:type="dcterms:W3CDTF">2021-05-19T09:39:00Z</dcterms:created>
  <dcterms:modified xsi:type="dcterms:W3CDTF">2021-09-22T03:43:00Z</dcterms:modified>
</cp:coreProperties>
</file>